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4F0" w:rsidRDefault="002154F0" w:rsidP="002154F0">
      <w:pPr>
        <w:widowControl w:val="0"/>
        <w:tabs>
          <w:tab w:val="right" w:pos="9750"/>
        </w:tabs>
        <w:autoSpaceDE w:val="0"/>
        <w:autoSpaceDN w:val="0"/>
        <w:adjustRightInd w:val="0"/>
        <w:spacing w:after="0" w:line="240" w:lineRule="auto"/>
        <w:jc w:val="right"/>
        <w:rPr>
          <w:rFonts w:ascii="Times New Roman" w:hAnsi="Times New Roman" w:cs="Times New Roman"/>
          <w:color w:val="000000"/>
        </w:rPr>
      </w:pPr>
      <w:r>
        <w:rPr>
          <w:rFonts w:ascii="Times New Roman" w:hAnsi="Times New Roman" w:cs="Times New Roman"/>
          <w:color w:val="000000"/>
          <w:sz w:val="18"/>
          <w:szCs w:val="18"/>
        </w:rPr>
        <w:t xml:space="preserve"> Приложение </w:t>
      </w:r>
      <w:r w:rsidR="00F51459">
        <w:rPr>
          <w:rFonts w:ascii="Times New Roman" w:hAnsi="Times New Roman" w:cs="Times New Roman"/>
          <w:color w:val="000000"/>
          <w:sz w:val="18"/>
          <w:szCs w:val="18"/>
        </w:rPr>
        <w:t>3</w:t>
      </w:r>
    </w:p>
    <w:p w:rsidR="002154F0" w:rsidRDefault="002154F0" w:rsidP="002154F0">
      <w:pPr>
        <w:widowControl w:val="0"/>
        <w:tabs>
          <w:tab w:val="right" w:pos="9750"/>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к решению Собрания депутатов Миллеровского городского поселения "О внесении изменений</w:t>
      </w:r>
    </w:p>
    <w:p w:rsidR="002154F0" w:rsidRDefault="002154F0" w:rsidP="002154F0">
      <w:pPr>
        <w:widowControl w:val="0"/>
        <w:tabs>
          <w:tab w:val="right" w:pos="9780"/>
        </w:tabs>
        <w:autoSpaceDE w:val="0"/>
        <w:autoSpaceDN w:val="0"/>
        <w:adjustRightInd w:val="0"/>
        <w:spacing w:before="10" w:after="0" w:line="240" w:lineRule="auto"/>
        <w:jc w:val="right"/>
        <w:rPr>
          <w:rFonts w:ascii="Times New Roman" w:hAnsi="Times New Roman" w:cs="Times New Roman"/>
          <w:color w:val="000000"/>
        </w:rPr>
      </w:pPr>
      <w:r>
        <w:rPr>
          <w:rFonts w:ascii="Times New Roman" w:hAnsi="Times New Roman" w:cs="Times New Roman"/>
          <w:color w:val="000000"/>
          <w:sz w:val="18"/>
          <w:szCs w:val="18"/>
        </w:rPr>
        <w:t>в решение Собрания депутатов Миллеровского городского поселения от 23.12.2013 № 54 "О бюджете Миллеровского</w:t>
      </w:r>
    </w:p>
    <w:p w:rsidR="002154F0" w:rsidRDefault="002154F0" w:rsidP="002154F0">
      <w:pPr>
        <w:widowControl w:val="0"/>
        <w:tabs>
          <w:tab w:val="right" w:pos="9780"/>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городского поселения Миллеровского района на 2014 год и плановый период 2015 и 2016 годов"</w:t>
      </w:r>
    </w:p>
    <w:p w:rsidR="002154F0" w:rsidRDefault="002154F0" w:rsidP="002154F0">
      <w:pPr>
        <w:widowControl w:val="0"/>
        <w:tabs>
          <w:tab w:val="right" w:pos="9567"/>
        </w:tabs>
        <w:autoSpaceDE w:val="0"/>
        <w:autoSpaceDN w:val="0"/>
        <w:adjustRightInd w:val="0"/>
        <w:spacing w:before="393" w:after="0" w:line="240" w:lineRule="auto"/>
        <w:jc w:val="right"/>
        <w:rPr>
          <w:rFonts w:ascii="Times New Roman" w:hAnsi="Times New Roman" w:cs="Times New Roman"/>
          <w:color w:val="000000"/>
        </w:rPr>
      </w:pPr>
      <w:r>
        <w:rPr>
          <w:sz w:val="24"/>
          <w:szCs w:val="24"/>
        </w:rPr>
        <w:t>«</w:t>
      </w:r>
      <w:r>
        <w:rPr>
          <w:rFonts w:ascii="Times New Roman" w:hAnsi="Times New Roman" w:cs="Times New Roman"/>
          <w:color w:val="000000"/>
          <w:sz w:val="18"/>
          <w:szCs w:val="18"/>
        </w:rPr>
        <w:t>Приложение 8</w:t>
      </w:r>
    </w:p>
    <w:p w:rsidR="002154F0" w:rsidRDefault="002154F0" w:rsidP="002154F0">
      <w:pPr>
        <w:widowControl w:val="0"/>
        <w:tabs>
          <w:tab w:val="right" w:pos="9567"/>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к решению Собрания депутатов Миллеровского городского поселения от 23.12.2013 № 54</w:t>
      </w:r>
    </w:p>
    <w:p w:rsidR="002154F0" w:rsidRDefault="002154F0" w:rsidP="002154F0">
      <w:pPr>
        <w:widowControl w:val="0"/>
        <w:tabs>
          <w:tab w:val="right" w:pos="9567"/>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"О бюджете Миллеровского городского поселения Миллеровского района на 2014 год и плановый период 2015 и 2016</w:t>
      </w:r>
    </w:p>
    <w:p w:rsidR="002154F0" w:rsidRDefault="002154F0" w:rsidP="002154F0">
      <w:pPr>
        <w:widowControl w:val="0"/>
        <w:tabs>
          <w:tab w:val="right" w:pos="9567"/>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годов"</w:t>
      </w:r>
    </w:p>
    <w:p w:rsidR="008A4D8E" w:rsidRDefault="003144D3" w:rsidP="00DE1AC8">
      <w:pPr>
        <w:widowControl w:val="0"/>
        <w:tabs>
          <w:tab w:val="center" w:pos="12937"/>
        </w:tabs>
        <w:autoSpaceDE w:val="0"/>
        <w:autoSpaceDN w:val="0"/>
        <w:adjustRightInd w:val="0"/>
        <w:spacing w:after="0" w:line="240" w:lineRule="auto"/>
        <w:jc w:val="center"/>
        <w:rPr>
          <w:rFonts w:ascii="Times New Roman" w:hAnsi="Times New Roman" w:cs="Times New Roman"/>
          <w:b/>
          <w:bCs/>
          <w:color w:val="000000"/>
          <w:sz w:val="34"/>
          <w:szCs w:val="34"/>
        </w:rPr>
      </w:pPr>
      <w:r>
        <w:rPr>
          <w:rFonts w:ascii="Times New Roman" w:hAnsi="Times New Roman" w:cs="Times New Roman"/>
          <w:b/>
          <w:bCs/>
          <w:color w:val="000000"/>
          <w:sz w:val="28"/>
          <w:szCs w:val="28"/>
        </w:rPr>
        <w:t>Распределение бюджетных ассигнований</w:t>
      </w:r>
    </w:p>
    <w:p w:rsidR="008A4D8E" w:rsidRDefault="003144D3">
      <w:pPr>
        <w:widowControl w:val="0"/>
        <w:tabs>
          <w:tab w:val="center" w:pos="773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proofErr w:type="gramStart"/>
      <w:r>
        <w:rPr>
          <w:rFonts w:ascii="Times New Roman" w:hAnsi="Times New Roman" w:cs="Times New Roman"/>
          <w:b/>
          <w:bCs/>
          <w:color w:val="000000"/>
          <w:sz w:val="28"/>
          <w:szCs w:val="28"/>
        </w:rPr>
        <w:t>по разделам, подразделам, целевым статьям (муниципальным</w:t>
      </w:r>
      <w:proofErr w:type="gramEnd"/>
    </w:p>
    <w:p w:rsidR="008A4D8E" w:rsidRDefault="003144D3">
      <w:pPr>
        <w:widowControl w:val="0"/>
        <w:tabs>
          <w:tab w:val="center" w:pos="7732"/>
        </w:tabs>
        <w:autoSpaceDE w:val="0"/>
        <w:autoSpaceDN w:val="0"/>
        <w:adjustRightInd w:val="0"/>
        <w:spacing w:before="17" w:after="0" w:line="240" w:lineRule="auto"/>
        <w:rPr>
          <w:rFonts w:ascii="Times New Roman" w:hAnsi="Times New Roman" w:cs="Times New Roman"/>
          <w:b/>
          <w:bCs/>
          <w:color w:val="000000"/>
          <w:sz w:val="34"/>
          <w:szCs w:val="34"/>
        </w:rPr>
      </w:pPr>
      <w:r>
        <w:rPr>
          <w:rFonts w:ascii="MS Sans Serif" w:hAnsi="MS Sans Serif"/>
          <w:sz w:val="24"/>
          <w:szCs w:val="24"/>
        </w:rPr>
        <w:tab/>
      </w:r>
      <w:r>
        <w:rPr>
          <w:rFonts w:ascii="Times New Roman" w:hAnsi="Times New Roman" w:cs="Times New Roman"/>
          <w:b/>
          <w:bCs/>
          <w:color w:val="000000"/>
          <w:sz w:val="28"/>
          <w:szCs w:val="28"/>
        </w:rPr>
        <w:t xml:space="preserve">программам Миллеровского городского поселения и </w:t>
      </w:r>
      <w:proofErr w:type="spellStart"/>
      <w:r>
        <w:rPr>
          <w:rFonts w:ascii="Times New Roman" w:hAnsi="Times New Roman" w:cs="Times New Roman"/>
          <w:b/>
          <w:bCs/>
          <w:color w:val="000000"/>
          <w:sz w:val="28"/>
          <w:szCs w:val="28"/>
        </w:rPr>
        <w:t>непрограммным</w:t>
      </w:r>
      <w:proofErr w:type="spellEnd"/>
      <w:r>
        <w:rPr>
          <w:rFonts w:ascii="Times New Roman" w:hAnsi="Times New Roman" w:cs="Times New Roman"/>
          <w:b/>
          <w:bCs/>
          <w:color w:val="000000"/>
          <w:sz w:val="28"/>
          <w:szCs w:val="28"/>
        </w:rPr>
        <w:t xml:space="preserve"> направлениям </w:t>
      </w:r>
    </w:p>
    <w:p w:rsidR="008A4D8E" w:rsidRDefault="003144D3">
      <w:pPr>
        <w:widowControl w:val="0"/>
        <w:tabs>
          <w:tab w:val="center" w:pos="773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r>
        <w:rPr>
          <w:rFonts w:ascii="Times New Roman" w:hAnsi="Times New Roman" w:cs="Times New Roman"/>
          <w:b/>
          <w:bCs/>
          <w:color w:val="000000"/>
          <w:sz w:val="28"/>
          <w:szCs w:val="28"/>
        </w:rPr>
        <w:t xml:space="preserve">деятельности),  группам (подгруппам) видов расходов классификации </w:t>
      </w:r>
    </w:p>
    <w:p w:rsidR="008A4D8E" w:rsidRDefault="003144D3">
      <w:pPr>
        <w:widowControl w:val="0"/>
        <w:tabs>
          <w:tab w:val="center" w:pos="773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r>
        <w:rPr>
          <w:rFonts w:ascii="Times New Roman" w:hAnsi="Times New Roman" w:cs="Times New Roman"/>
          <w:b/>
          <w:bCs/>
          <w:color w:val="000000"/>
          <w:sz w:val="28"/>
          <w:szCs w:val="28"/>
        </w:rPr>
        <w:t>расходов бюджета Миллеровского городского поселения Миллеровского района на 2014 год</w:t>
      </w:r>
    </w:p>
    <w:p w:rsidR="008A4D8E" w:rsidRDefault="003144D3">
      <w:pPr>
        <w:widowControl w:val="0"/>
        <w:tabs>
          <w:tab w:val="left" w:pos="13665"/>
        </w:tabs>
        <w:autoSpaceDE w:val="0"/>
        <w:autoSpaceDN w:val="0"/>
        <w:adjustRightInd w:val="0"/>
        <w:spacing w:before="408" w:after="0" w:line="240" w:lineRule="auto"/>
        <w:rPr>
          <w:rFonts w:ascii="Times New Roman" w:hAnsi="Times New Roman" w:cs="Times New Roman"/>
          <w:b/>
          <w:bCs/>
          <w:color w:val="000000"/>
          <w:sz w:val="34"/>
          <w:szCs w:val="34"/>
        </w:rPr>
      </w:pPr>
      <w:r>
        <w:rPr>
          <w:rFonts w:ascii="MS Sans Serif" w:hAnsi="MS Sans Serif"/>
          <w:sz w:val="24"/>
          <w:szCs w:val="24"/>
        </w:rPr>
        <w:tab/>
      </w:r>
      <w:r>
        <w:rPr>
          <w:rFonts w:ascii="Times New Roman" w:hAnsi="Times New Roman" w:cs="Times New Roman"/>
          <w:b/>
          <w:bCs/>
          <w:color w:val="000000"/>
          <w:sz w:val="28"/>
          <w:szCs w:val="28"/>
        </w:rPr>
        <w:t>(тыс. рублей)</w:t>
      </w:r>
    </w:p>
    <w:p w:rsidR="00643C39" w:rsidRDefault="003144D3" w:rsidP="00643C39">
      <w:pPr>
        <w:widowControl w:val="0"/>
        <w:tabs>
          <w:tab w:val="center" w:pos="5370"/>
          <w:tab w:val="center" w:pos="11025"/>
          <w:tab w:val="center" w:pos="11602"/>
          <w:tab w:val="center" w:pos="12495"/>
          <w:tab w:val="center" w:pos="13380"/>
          <w:tab w:val="center" w:pos="14617"/>
        </w:tabs>
        <w:autoSpaceDE w:val="0"/>
        <w:autoSpaceDN w:val="0"/>
        <w:adjustRightInd w:val="0"/>
        <w:spacing w:before="121" w:after="0" w:line="240" w:lineRule="auto"/>
        <w:rPr>
          <w:rFonts w:ascii="MS Sans Serif" w:hAnsi="MS Sans Serif"/>
          <w:sz w:val="24"/>
          <w:szCs w:val="24"/>
        </w:rPr>
      </w:pPr>
      <w:r>
        <w:rPr>
          <w:rFonts w:ascii="MS Sans Serif" w:hAnsi="MS Sans Serif"/>
          <w:sz w:val="24"/>
          <w:szCs w:val="24"/>
        </w:rPr>
        <w:tab/>
      </w:r>
    </w:p>
    <w:tbl>
      <w:tblPr>
        <w:tblW w:w="15324" w:type="dxa"/>
        <w:tblInd w:w="93" w:type="dxa"/>
        <w:tblLook w:val="04A0"/>
      </w:tblPr>
      <w:tblGrid>
        <w:gridCol w:w="7920"/>
        <w:gridCol w:w="500"/>
        <w:gridCol w:w="605"/>
        <w:gridCol w:w="3323"/>
        <w:gridCol w:w="1275"/>
        <w:gridCol w:w="1701"/>
      </w:tblGrid>
      <w:tr w:rsidR="00643C39" w:rsidRPr="00643C39" w:rsidTr="00643C39">
        <w:trPr>
          <w:trHeight w:val="375"/>
        </w:trPr>
        <w:tc>
          <w:tcPr>
            <w:tcW w:w="79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3C39" w:rsidRPr="00643C39" w:rsidRDefault="00643C39" w:rsidP="00643C39">
            <w:pPr>
              <w:spacing w:after="0" w:line="240" w:lineRule="auto"/>
              <w:jc w:val="center"/>
              <w:rPr>
                <w:rFonts w:ascii="Times New Roman" w:eastAsia="Times New Roman" w:hAnsi="Times New Roman" w:cs="Times New Roman"/>
                <w:b/>
                <w:bCs/>
                <w:color w:val="000000"/>
                <w:sz w:val="28"/>
                <w:szCs w:val="28"/>
              </w:rPr>
            </w:pPr>
            <w:r w:rsidRPr="00643C39">
              <w:rPr>
                <w:rFonts w:ascii="Times New Roman" w:eastAsia="Times New Roman" w:hAnsi="Times New Roman" w:cs="Times New Roman"/>
                <w:b/>
                <w:bCs/>
                <w:color w:val="000000"/>
                <w:sz w:val="28"/>
                <w:szCs w:val="28"/>
              </w:rPr>
              <w:t>Наименование</w:t>
            </w:r>
          </w:p>
        </w:tc>
        <w:tc>
          <w:tcPr>
            <w:tcW w:w="500" w:type="dxa"/>
            <w:tcBorders>
              <w:top w:val="single" w:sz="4" w:space="0" w:color="auto"/>
              <w:left w:val="nil"/>
              <w:bottom w:val="single" w:sz="4" w:space="0" w:color="auto"/>
              <w:right w:val="single" w:sz="4" w:space="0" w:color="auto"/>
            </w:tcBorders>
            <w:shd w:val="clear" w:color="auto" w:fill="auto"/>
            <w:noWrap/>
            <w:vAlign w:val="bottom"/>
            <w:hideMark/>
          </w:tcPr>
          <w:p w:rsidR="00643C39" w:rsidRPr="00643C39" w:rsidRDefault="00643C39" w:rsidP="00643C39">
            <w:pPr>
              <w:spacing w:after="0" w:line="240" w:lineRule="auto"/>
              <w:jc w:val="center"/>
              <w:rPr>
                <w:rFonts w:ascii="Times New Roman" w:eastAsia="Times New Roman" w:hAnsi="Times New Roman" w:cs="Times New Roman"/>
                <w:b/>
                <w:bCs/>
                <w:color w:val="000000"/>
                <w:sz w:val="28"/>
                <w:szCs w:val="28"/>
              </w:rPr>
            </w:pPr>
            <w:proofErr w:type="spellStart"/>
            <w:r w:rsidRPr="00643C39">
              <w:rPr>
                <w:rFonts w:ascii="Times New Roman" w:eastAsia="Times New Roman" w:hAnsi="Times New Roman" w:cs="Times New Roman"/>
                <w:b/>
                <w:bCs/>
                <w:color w:val="000000"/>
                <w:sz w:val="28"/>
                <w:szCs w:val="28"/>
              </w:rPr>
              <w:t>Рз</w:t>
            </w:r>
            <w:proofErr w:type="spellEnd"/>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rsidR="00643C39" w:rsidRPr="00643C39" w:rsidRDefault="00643C39" w:rsidP="00643C39">
            <w:pPr>
              <w:spacing w:after="0" w:line="240" w:lineRule="auto"/>
              <w:jc w:val="center"/>
              <w:rPr>
                <w:rFonts w:ascii="Times New Roman" w:eastAsia="Times New Roman" w:hAnsi="Times New Roman" w:cs="Times New Roman"/>
                <w:b/>
                <w:bCs/>
                <w:color w:val="000000"/>
                <w:sz w:val="28"/>
                <w:szCs w:val="28"/>
              </w:rPr>
            </w:pPr>
            <w:proofErr w:type="gramStart"/>
            <w:r w:rsidRPr="00643C39">
              <w:rPr>
                <w:rFonts w:ascii="Times New Roman" w:eastAsia="Times New Roman" w:hAnsi="Times New Roman" w:cs="Times New Roman"/>
                <w:b/>
                <w:bCs/>
                <w:color w:val="000000"/>
                <w:sz w:val="28"/>
                <w:szCs w:val="28"/>
              </w:rPr>
              <w:t>ПР</w:t>
            </w:r>
            <w:proofErr w:type="gramEnd"/>
          </w:p>
        </w:tc>
        <w:tc>
          <w:tcPr>
            <w:tcW w:w="3323" w:type="dxa"/>
            <w:tcBorders>
              <w:top w:val="single" w:sz="4" w:space="0" w:color="auto"/>
              <w:left w:val="nil"/>
              <w:bottom w:val="single" w:sz="4" w:space="0" w:color="auto"/>
              <w:right w:val="single" w:sz="4" w:space="0" w:color="auto"/>
            </w:tcBorders>
            <w:shd w:val="clear" w:color="auto" w:fill="auto"/>
            <w:noWrap/>
            <w:vAlign w:val="bottom"/>
            <w:hideMark/>
          </w:tcPr>
          <w:p w:rsidR="00643C39" w:rsidRPr="00643C39" w:rsidRDefault="00643C39" w:rsidP="00643C39">
            <w:pPr>
              <w:spacing w:after="0" w:line="240" w:lineRule="auto"/>
              <w:jc w:val="center"/>
              <w:rPr>
                <w:rFonts w:ascii="Times New Roman" w:eastAsia="Times New Roman" w:hAnsi="Times New Roman" w:cs="Times New Roman"/>
                <w:b/>
                <w:bCs/>
                <w:color w:val="000000"/>
                <w:sz w:val="28"/>
                <w:szCs w:val="28"/>
              </w:rPr>
            </w:pPr>
            <w:r w:rsidRPr="00643C39">
              <w:rPr>
                <w:rFonts w:ascii="Times New Roman" w:eastAsia="Times New Roman" w:hAnsi="Times New Roman" w:cs="Times New Roman"/>
                <w:b/>
                <w:bCs/>
                <w:color w:val="000000"/>
                <w:sz w:val="28"/>
                <w:szCs w:val="28"/>
              </w:rPr>
              <w:t>ЦСР</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643C39" w:rsidRPr="00643C39" w:rsidRDefault="00643C39" w:rsidP="00643C39">
            <w:pPr>
              <w:spacing w:after="0" w:line="240" w:lineRule="auto"/>
              <w:jc w:val="center"/>
              <w:rPr>
                <w:rFonts w:ascii="Times New Roman" w:eastAsia="Times New Roman" w:hAnsi="Times New Roman" w:cs="Times New Roman"/>
                <w:b/>
                <w:bCs/>
                <w:color w:val="000000"/>
                <w:sz w:val="28"/>
                <w:szCs w:val="28"/>
              </w:rPr>
            </w:pPr>
            <w:r w:rsidRPr="00643C39">
              <w:rPr>
                <w:rFonts w:ascii="Times New Roman" w:eastAsia="Times New Roman" w:hAnsi="Times New Roman" w:cs="Times New Roman"/>
                <w:b/>
                <w:bCs/>
                <w:color w:val="000000"/>
                <w:sz w:val="28"/>
                <w:szCs w:val="28"/>
              </w:rPr>
              <w:t>ВР</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643C39" w:rsidRPr="00643C39" w:rsidRDefault="00643C39" w:rsidP="00643C39">
            <w:pPr>
              <w:spacing w:after="0" w:line="240" w:lineRule="auto"/>
              <w:jc w:val="center"/>
              <w:rPr>
                <w:rFonts w:ascii="Times New Roman" w:eastAsia="Times New Roman" w:hAnsi="Times New Roman" w:cs="Times New Roman"/>
                <w:b/>
                <w:bCs/>
                <w:color w:val="000000"/>
                <w:sz w:val="28"/>
                <w:szCs w:val="28"/>
              </w:rPr>
            </w:pPr>
            <w:r w:rsidRPr="00643C39">
              <w:rPr>
                <w:rFonts w:ascii="Times New Roman" w:eastAsia="Times New Roman" w:hAnsi="Times New Roman" w:cs="Times New Roman"/>
                <w:b/>
                <w:bCs/>
                <w:color w:val="000000"/>
                <w:sz w:val="28"/>
                <w:szCs w:val="28"/>
              </w:rPr>
              <w:t>Сумма</w:t>
            </w:r>
          </w:p>
        </w:tc>
      </w:tr>
      <w:tr w:rsidR="00643C39" w:rsidRPr="00643C39" w:rsidTr="00643C39">
        <w:trPr>
          <w:trHeight w:val="375"/>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bookmarkStart w:id="0" w:name="RANGE!A12:F89"/>
            <w:r w:rsidRPr="00643C39">
              <w:rPr>
                <w:rFonts w:ascii="Times New Roman" w:eastAsia="Times New Roman" w:hAnsi="Times New Roman" w:cs="Times New Roman"/>
                <w:sz w:val="28"/>
                <w:szCs w:val="28"/>
              </w:rPr>
              <w:t>ВСЕГО</w:t>
            </w:r>
            <w:bookmarkEnd w:id="0"/>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247 719,8</w:t>
            </w:r>
          </w:p>
        </w:tc>
      </w:tr>
      <w:tr w:rsidR="00643C39" w:rsidRPr="00643C39" w:rsidTr="00643C39">
        <w:trPr>
          <w:trHeight w:val="375"/>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ОБЩЕГОСУДАРСТВЕННЫЕ ВОПРОСЫ</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01</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19 485,3</w:t>
            </w:r>
          </w:p>
        </w:tc>
      </w:tr>
      <w:tr w:rsidR="00643C39" w:rsidRPr="00643C39" w:rsidTr="00643C39">
        <w:trPr>
          <w:trHeight w:val="750"/>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Функционирование высшего должностного лица субъекта Российской Федерации и муниципального образования</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01</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02</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988,0</w:t>
            </w:r>
          </w:p>
        </w:tc>
      </w:tr>
      <w:tr w:rsidR="00643C39" w:rsidRPr="00643C39" w:rsidTr="00643C39">
        <w:trPr>
          <w:trHeight w:val="2826"/>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01</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02</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01 2 0011</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120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988,0</w:t>
            </w:r>
          </w:p>
        </w:tc>
      </w:tr>
      <w:tr w:rsidR="00643C39" w:rsidRPr="00643C39" w:rsidTr="00643C39">
        <w:trPr>
          <w:trHeight w:val="1125"/>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01</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03</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360,8</w:t>
            </w:r>
          </w:p>
        </w:tc>
      </w:tr>
      <w:tr w:rsidR="00643C39" w:rsidRPr="00643C39" w:rsidTr="00643C39">
        <w:trPr>
          <w:trHeight w:val="2830"/>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01</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03</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01 2 0011</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120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351,2</w:t>
            </w:r>
          </w:p>
        </w:tc>
      </w:tr>
      <w:tr w:rsidR="00643C39" w:rsidRPr="00643C39" w:rsidTr="00643C39">
        <w:trPr>
          <w:trHeight w:val="2912"/>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01</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03</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01 2 0019</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240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9,6</w:t>
            </w:r>
          </w:p>
        </w:tc>
      </w:tr>
      <w:tr w:rsidR="00643C39" w:rsidRPr="00643C39" w:rsidTr="00643C39">
        <w:trPr>
          <w:trHeight w:val="828"/>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01</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04</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13 093,0</w:t>
            </w:r>
          </w:p>
        </w:tc>
      </w:tr>
      <w:tr w:rsidR="00643C39" w:rsidRPr="00643C39" w:rsidTr="00643C39">
        <w:trPr>
          <w:trHeight w:val="2699"/>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xml:space="preserve">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w:t>
            </w:r>
            <w:r w:rsidRPr="00643C39">
              <w:rPr>
                <w:rFonts w:ascii="Times New Roman" w:eastAsia="Times New Roman" w:hAnsi="Times New Roman" w:cs="Times New Roman"/>
                <w:sz w:val="28"/>
                <w:szCs w:val="28"/>
              </w:rPr>
              <w:lastRenderedPageBreak/>
              <w:t>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lastRenderedPageBreak/>
              <w:t>01</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04</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01 2 0011</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120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9 968,3</w:t>
            </w:r>
          </w:p>
        </w:tc>
      </w:tr>
      <w:tr w:rsidR="00643C39" w:rsidRPr="00643C39" w:rsidTr="00643C39">
        <w:trPr>
          <w:trHeight w:val="2830"/>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lastRenderedPageBreak/>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01</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04</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01 2 0019</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120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143,1</w:t>
            </w:r>
          </w:p>
        </w:tc>
      </w:tr>
      <w:tr w:rsidR="00643C39" w:rsidRPr="00643C39" w:rsidTr="00643C39">
        <w:trPr>
          <w:trHeight w:val="2912"/>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01</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04</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01 2 0019</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240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2 402,1</w:t>
            </w:r>
          </w:p>
        </w:tc>
      </w:tr>
      <w:tr w:rsidR="00643C39" w:rsidRPr="00643C39" w:rsidTr="00643C39">
        <w:trPr>
          <w:trHeight w:val="2671"/>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lastRenderedPageBreak/>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01</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04</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01 2 0019</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850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4,7</w:t>
            </w:r>
          </w:p>
        </w:tc>
      </w:tr>
      <w:tr w:rsidR="00643C39" w:rsidRPr="00643C39" w:rsidTr="00643C39">
        <w:trPr>
          <w:trHeight w:val="4247"/>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proofErr w:type="gramStart"/>
            <w:r w:rsidRPr="00643C39">
              <w:rPr>
                <w:rFonts w:ascii="Times New Roman" w:eastAsia="Times New Roman" w:hAnsi="Times New Roman" w:cs="Times New Roman"/>
                <w:sz w:val="28"/>
                <w:szCs w:val="28"/>
              </w:rPr>
              <w:t>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w:t>
            </w:r>
            <w:proofErr w:type="gramEnd"/>
            <w:r w:rsidRPr="00643C39">
              <w:rPr>
                <w:rFonts w:ascii="Times New Roman" w:eastAsia="Times New Roman" w:hAnsi="Times New Roman" w:cs="Times New Roman"/>
                <w:sz w:val="28"/>
                <w:szCs w:val="28"/>
              </w:rPr>
              <w:t xml:space="preserve"> года № 273-ЗС «Об административных правонарушениях» в рамках </w:t>
            </w:r>
            <w:proofErr w:type="spellStart"/>
            <w:r w:rsidRPr="00643C39">
              <w:rPr>
                <w:rFonts w:ascii="Times New Roman" w:eastAsia="Times New Roman" w:hAnsi="Times New Roman" w:cs="Times New Roman"/>
                <w:sz w:val="28"/>
                <w:szCs w:val="28"/>
              </w:rPr>
              <w:t>непрограммных</w:t>
            </w:r>
            <w:proofErr w:type="spellEnd"/>
            <w:r w:rsidRPr="00643C39">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01</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04</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01 2 7239</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240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0,2</w:t>
            </w:r>
          </w:p>
        </w:tc>
      </w:tr>
      <w:tr w:rsidR="00643C39" w:rsidRPr="00643C39" w:rsidTr="00643C39">
        <w:trPr>
          <w:trHeight w:val="7875"/>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proofErr w:type="gramStart"/>
            <w:r w:rsidRPr="00643C39">
              <w:rPr>
                <w:rFonts w:ascii="Times New Roman" w:eastAsia="Times New Roman" w:hAnsi="Times New Roman" w:cs="Times New Roman"/>
                <w:sz w:val="28"/>
                <w:szCs w:val="28"/>
              </w:rPr>
              <w:lastRenderedPageBreak/>
              <w:t>Иные межбюджетные трансферты на осуществление переданных полномочий Миллеровского городского поселения по принятию участия в подготовке на основе генеральных планов поселения документации по планировке территории, выдаче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w:t>
            </w:r>
            <w:proofErr w:type="gramEnd"/>
            <w:r w:rsidRPr="00643C39">
              <w:rPr>
                <w:rFonts w:ascii="Times New Roman" w:eastAsia="Times New Roman" w:hAnsi="Times New Roman" w:cs="Times New Roman"/>
                <w:sz w:val="28"/>
                <w:szCs w:val="28"/>
              </w:rPr>
              <w:t xml:space="preserve"> подготовке местных нормативов градостроительного проектирования поселений, подготовке, утверждению и выдаче градостроительных планов земельных участков, согласованию переустройства и перепланировки жилых помещений, установлению и изменению адресов и адресных ориентиров объектам адресации, расположенным на территории поселения; </w:t>
            </w:r>
            <w:proofErr w:type="gramStart"/>
            <w:r w:rsidRPr="00643C39">
              <w:rPr>
                <w:rFonts w:ascii="Times New Roman" w:eastAsia="Times New Roman" w:hAnsi="Times New Roman" w:cs="Times New Roman"/>
                <w:sz w:val="28"/>
                <w:szCs w:val="28"/>
              </w:rPr>
              <w:t>обеспечению реализации документов территориального планирования (генерального плана поселения), правил землепользования и застройки поселения, осуществлению контроля за их выполнением в рамках обеспечения деятельности аппарата Администрации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межбюджетные трансферты)</w:t>
            </w:r>
            <w:proofErr w:type="gramEnd"/>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01</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04</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01 2 8904</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540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574,6</w:t>
            </w:r>
          </w:p>
        </w:tc>
      </w:tr>
      <w:tr w:rsidR="00643C39" w:rsidRPr="00643C39" w:rsidTr="00643C39">
        <w:trPr>
          <w:trHeight w:val="375"/>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Другие общегосударственные вопросы</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01</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13</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5 043,5</w:t>
            </w:r>
          </w:p>
        </w:tc>
      </w:tr>
      <w:tr w:rsidR="00643C39" w:rsidRPr="00643C39" w:rsidTr="00643C39">
        <w:trPr>
          <w:trHeight w:val="2971"/>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lastRenderedPageBreak/>
              <w:t>Расходы по оценке муниципального имущества, признание прав и регулирование отношений по муниципальной собственности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01</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13</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01 2 2915</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240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4 580,0</w:t>
            </w:r>
          </w:p>
        </w:tc>
      </w:tr>
      <w:tr w:rsidR="00643C39" w:rsidRPr="00643C39" w:rsidTr="00643C39">
        <w:trPr>
          <w:trHeight w:val="2545"/>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01</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13</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01 2 9999</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120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301,3</w:t>
            </w:r>
          </w:p>
        </w:tc>
      </w:tr>
      <w:tr w:rsidR="00643C39" w:rsidRPr="00643C39" w:rsidTr="00643C39">
        <w:trPr>
          <w:trHeight w:val="2653"/>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01</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13</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01 2 9999</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240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122,2</w:t>
            </w:r>
          </w:p>
        </w:tc>
      </w:tr>
      <w:tr w:rsidR="00643C39" w:rsidRPr="00643C39" w:rsidTr="00643C39">
        <w:trPr>
          <w:trHeight w:val="2625"/>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lastRenderedPageBreak/>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01</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13</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01 2 9999</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850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40,0</w:t>
            </w:r>
          </w:p>
        </w:tc>
      </w:tr>
      <w:tr w:rsidR="00643C39" w:rsidRPr="00643C39" w:rsidTr="00643C39">
        <w:trPr>
          <w:trHeight w:val="750"/>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НАЦИОНАЛЬНАЯ БЕЗОПАСНОСТЬ И ПРАВООХРАНИТЕЛЬНАЯ ДЕЯТЕЛЬНОСТЬ</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03</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1 307,4</w:t>
            </w:r>
          </w:p>
        </w:tc>
      </w:tr>
      <w:tr w:rsidR="00643C39" w:rsidRPr="00643C39" w:rsidTr="00643C39">
        <w:trPr>
          <w:trHeight w:val="750"/>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Защита населения и территории от чрезвычайных ситуаций природного и техногенного характера, гражданская оборона</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03</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09</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1 307,4</w:t>
            </w:r>
          </w:p>
        </w:tc>
      </w:tr>
      <w:tr w:rsidR="00643C39" w:rsidRPr="00643C39" w:rsidTr="00643C39">
        <w:trPr>
          <w:trHeight w:val="3007"/>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Иные межбюджетные трансферты на осуществление переданных полномочий городского и сельских поселений по созданию, содержанию и организации деятельности аварийно-спасательных формирований в рамках подпрограммы «Аварийно-спасательные формирования»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межбюджетные трансферты)</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03</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09</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03 1 8901</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540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923,4</w:t>
            </w:r>
          </w:p>
        </w:tc>
      </w:tr>
      <w:tr w:rsidR="00643C39" w:rsidRPr="00643C39" w:rsidTr="00643C39">
        <w:trPr>
          <w:trHeight w:val="3545"/>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proofErr w:type="gramStart"/>
            <w:r w:rsidRPr="00643C39">
              <w:rPr>
                <w:rFonts w:ascii="Times New Roman" w:eastAsia="Times New Roman" w:hAnsi="Times New Roman" w:cs="Times New Roman"/>
                <w:sz w:val="28"/>
                <w:szCs w:val="28"/>
              </w:rPr>
              <w:t>Иные межбюджетные трансферты на осуществление переданных полномочий городского и сельских поселений по организации и осуществлению мероприятий по гражданской обороне, защите населения и территории от чрезвычайных ситуаций природного и техногенного характера рамках подпрограммы «Гражданская оборона и защита населения от чрезвычайных ситуаций»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w:t>
            </w:r>
            <w:proofErr w:type="gramEnd"/>
            <w:r w:rsidRPr="00643C39">
              <w:rPr>
                <w:rFonts w:ascii="Times New Roman" w:eastAsia="Times New Roman" w:hAnsi="Times New Roman" w:cs="Times New Roman"/>
                <w:sz w:val="28"/>
                <w:szCs w:val="28"/>
              </w:rPr>
              <w:t xml:space="preserve"> </w:t>
            </w:r>
            <w:proofErr w:type="gramStart"/>
            <w:r w:rsidRPr="00643C39">
              <w:rPr>
                <w:rFonts w:ascii="Times New Roman" w:eastAsia="Times New Roman" w:hAnsi="Times New Roman" w:cs="Times New Roman"/>
                <w:sz w:val="28"/>
                <w:szCs w:val="28"/>
              </w:rPr>
              <w:t>объектах</w:t>
            </w:r>
            <w:proofErr w:type="gramEnd"/>
            <w:r w:rsidRPr="00643C39">
              <w:rPr>
                <w:rFonts w:ascii="Times New Roman" w:eastAsia="Times New Roman" w:hAnsi="Times New Roman" w:cs="Times New Roman"/>
                <w:sz w:val="28"/>
                <w:szCs w:val="28"/>
              </w:rPr>
              <w:t>» (Иные межбюджетные трансферты)</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03</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09</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03 2 8902</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540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248,3</w:t>
            </w:r>
          </w:p>
        </w:tc>
      </w:tr>
      <w:tr w:rsidR="00643C39" w:rsidRPr="00643C39" w:rsidTr="006C7D62">
        <w:trPr>
          <w:trHeight w:val="2830"/>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proofErr w:type="gramStart"/>
            <w:r w:rsidRPr="00643C39">
              <w:rPr>
                <w:rFonts w:ascii="Times New Roman" w:eastAsia="Times New Roman" w:hAnsi="Times New Roman" w:cs="Times New Roman"/>
                <w:sz w:val="28"/>
                <w:szCs w:val="28"/>
              </w:rPr>
              <w:lastRenderedPageBreak/>
              <w:t>Мероприятия по обеспечению безопасности людей на водных объектах в рамках подпрограммы «Пожарная безопасность и обеспечение безопасности людей на водных объектах»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03</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09</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03 3 2916</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240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135,7</w:t>
            </w:r>
          </w:p>
        </w:tc>
      </w:tr>
      <w:tr w:rsidR="00643C39" w:rsidRPr="00643C39" w:rsidTr="00643C39">
        <w:trPr>
          <w:trHeight w:val="375"/>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НАЦИОНАЛЬНАЯ ЭКОНОМИКА</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04</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27 566,4</w:t>
            </w:r>
          </w:p>
        </w:tc>
      </w:tr>
      <w:tr w:rsidR="00643C39" w:rsidRPr="00643C39" w:rsidTr="00643C39">
        <w:trPr>
          <w:trHeight w:val="375"/>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Воспроизводство минерально-сырьевой базы</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04</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04</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1 986,2</w:t>
            </w:r>
          </w:p>
        </w:tc>
      </w:tr>
      <w:tr w:rsidR="00643C39" w:rsidRPr="00643C39" w:rsidTr="006C7D62">
        <w:trPr>
          <w:trHeight w:val="4115"/>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proofErr w:type="gramStart"/>
            <w:r w:rsidRPr="00643C39">
              <w:rPr>
                <w:rFonts w:ascii="Times New Roman" w:eastAsia="Times New Roman" w:hAnsi="Times New Roman" w:cs="Times New Roman"/>
                <w:sz w:val="28"/>
                <w:szCs w:val="28"/>
              </w:rPr>
              <w:t>Софинансирование расходов на софинансирование расходных обязательств, возникающих при выполнении полномочий органов местного самоуправления на обеспечение водоснабжения населения, мероприятия по переоценке, оценке или разведке запасов подземных вод на эксплуатируемых муниципальными образованиями участках недр в рамках подпрограммы «Развитие и использование минерально-сырьевой базы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w:t>
            </w:r>
            <w:proofErr w:type="gramEnd"/>
            <w:r w:rsidRPr="00643C39">
              <w:rPr>
                <w:rFonts w:ascii="Times New Roman" w:eastAsia="Times New Roman" w:hAnsi="Times New Roman" w:cs="Times New Roman"/>
                <w:sz w:val="28"/>
                <w:szCs w:val="28"/>
              </w:rPr>
              <w:t xml:space="preserve">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04</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04</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12 2 2973</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240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264,2</w:t>
            </w:r>
          </w:p>
        </w:tc>
      </w:tr>
      <w:tr w:rsidR="00643C39" w:rsidRPr="00643C39" w:rsidTr="006C7D62">
        <w:trPr>
          <w:trHeight w:val="3964"/>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proofErr w:type="gramStart"/>
            <w:r w:rsidRPr="00643C39">
              <w:rPr>
                <w:rFonts w:ascii="Times New Roman" w:eastAsia="Times New Roman" w:hAnsi="Times New Roman" w:cs="Times New Roman"/>
                <w:sz w:val="28"/>
                <w:szCs w:val="28"/>
              </w:rPr>
              <w:lastRenderedPageBreak/>
              <w:t>Расходные обязательства, возникающие при выполнении полномочий органов местного самоуправления на обеспечение водоснабжения населения, мероприятия по переоценке, оценке или разведке запасов подземных вод на эксплуатируемых муниципальными образованиями участках недр в рамках подпрограммы «Развитие и использование минерально-сырьевой базы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w:t>
            </w:r>
            <w:proofErr w:type="gramEnd"/>
            <w:r w:rsidRPr="00643C39">
              <w:rPr>
                <w:rFonts w:ascii="Times New Roman" w:eastAsia="Times New Roman" w:hAnsi="Times New Roman" w:cs="Times New Roman"/>
                <w:sz w:val="28"/>
                <w:szCs w:val="28"/>
              </w:rPr>
              <w:t xml:space="preserve"> (</w:t>
            </w:r>
            <w:proofErr w:type="gramStart"/>
            <w:r w:rsidRPr="00643C39">
              <w:rPr>
                <w:rFonts w:ascii="Times New Roman" w:eastAsia="Times New Roman" w:hAnsi="Times New Roman" w:cs="Times New Roman"/>
                <w:sz w:val="28"/>
                <w:szCs w:val="28"/>
              </w:rPr>
              <w:t>муниципальных) нужд)</w:t>
            </w:r>
            <w:proofErr w:type="gramEnd"/>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04</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04</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12 2 7334</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240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1 722,0</w:t>
            </w:r>
          </w:p>
        </w:tc>
      </w:tr>
      <w:tr w:rsidR="00643C39" w:rsidRPr="00643C39" w:rsidTr="00643C39">
        <w:trPr>
          <w:trHeight w:val="375"/>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Лесное хозяйство</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04</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07</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478,6</w:t>
            </w:r>
          </w:p>
        </w:tc>
      </w:tr>
      <w:tr w:rsidR="00643C39" w:rsidRPr="00643C39" w:rsidTr="006C7D62">
        <w:trPr>
          <w:trHeight w:val="2168"/>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Мероприятия в области лесного хозяйства в рамках подпрограммы «Развитие лесного хозяйства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04</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07</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12 3 2921</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240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478,6</w:t>
            </w:r>
          </w:p>
        </w:tc>
      </w:tr>
      <w:tr w:rsidR="00643C39" w:rsidRPr="00643C39" w:rsidTr="00643C39">
        <w:trPr>
          <w:trHeight w:val="375"/>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Дорожное хозяйство (дорожные фонды)</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04</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09</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25 101,6</w:t>
            </w:r>
          </w:p>
        </w:tc>
      </w:tr>
      <w:tr w:rsidR="00643C39" w:rsidRPr="00643C39" w:rsidTr="006C7D62">
        <w:trPr>
          <w:trHeight w:val="2206"/>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Расходы на содержание внутригородских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04</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09</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04 1 2901</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240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17 003,2</w:t>
            </w:r>
          </w:p>
        </w:tc>
      </w:tr>
      <w:tr w:rsidR="00643C39" w:rsidRPr="00643C39" w:rsidTr="006C7D62">
        <w:trPr>
          <w:trHeight w:val="2263"/>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lastRenderedPageBreak/>
              <w:t>Расходы на текущий ремонт внутригородских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04</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09</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04 1 2902</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240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822,4</w:t>
            </w:r>
          </w:p>
        </w:tc>
      </w:tr>
      <w:tr w:rsidR="00643C39" w:rsidRPr="00643C39" w:rsidTr="006C7D62">
        <w:trPr>
          <w:trHeight w:val="2265"/>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Мероприятия по проектированию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04</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09</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04 1 2920</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240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100,0</w:t>
            </w:r>
          </w:p>
        </w:tc>
      </w:tr>
      <w:tr w:rsidR="00643C39" w:rsidRPr="00643C39" w:rsidTr="006C7D62">
        <w:trPr>
          <w:trHeight w:val="2539"/>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Софинансирование расходов на ремонт и содержание автомобильных дорог общего пользования Миллеровского городского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04</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09</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04 1 2980</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240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471,0</w:t>
            </w:r>
          </w:p>
        </w:tc>
      </w:tr>
      <w:tr w:rsidR="00643C39" w:rsidRPr="00643C39" w:rsidTr="006C7D62">
        <w:trPr>
          <w:trHeight w:val="2364"/>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Расходы на ремонт и содержание автомобильных дорог общего пользования местного значения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04</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09</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04 1 7351</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240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5 893,0</w:t>
            </w:r>
          </w:p>
        </w:tc>
      </w:tr>
      <w:tr w:rsidR="00643C39" w:rsidRPr="00643C39" w:rsidTr="006C7D62">
        <w:trPr>
          <w:trHeight w:val="2263"/>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lastRenderedPageBreak/>
              <w:t>Расходы по нанесению дорожной разметки и установке дорожных знаков в рамках подпрограммы «Повышение безопасности дорожного движения на территории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04</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09</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04 2 2917</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240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812,0</w:t>
            </w:r>
          </w:p>
        </w:tc>
      </w:tr>
      <w:tr w:rsidR="00643C39" w:rsidRPr="00643C39" w:rsidTr="00643C39">
        <w:trPr>
          <w:trHeight w:val="375"/>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ЖИЛИЩНО-КОММУНАЛЬНОЕ ХОЗЯЙСТВО</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184 750,2</w:t>
            </w:r>
          </w:p>
        </w:tc>
      </w:tr>
      <w:tr w:rsidR="00643C39" w:rsidRPr="00643C39" w:rsidTr="00643C39">
        <w:trPr>
          <w:trHeight w:val="375"/>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Жилищное хозяйство</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01</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18 365,3</w:t>
            </w:r>
          </w:p>
        </w:tc>
      </w:tr>
      <w:tr w:rsidR="00643C39" w:rsidRPr="00643C39" w:rsidTr="006C7D62">
        <w:trPr>
          <w:trHeight w:val="2632"/>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Мероприятия в области жилищного хозяйства в рамках подпрограммы «Развитие жилищного хозяйства в Миллеровском городском поселении»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01</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05 1 2905</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240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101,1</w:t>
            </w:r>
          </w:p>
        </w:tc>
      </w:tr>
      <w:tr w:rsidR="00643C39" w:rsidRPr="00643C39" w:rsidTr="006C7D62">
        <w:trPr>
          <w:trHeight w:val="2683"/>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Мероприятия в области жилищного хозяйства в рамках подпрограммы «Развитие жилищного хозяйства в Миллеровском городском поселении»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01</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05 1 2905</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810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4 386,0</w:t>
            </w:r>
          </w:p>
        </w:tc>
      </w:tr>
      <w:tr w:rsidR="00643C39" w:rsidRPr="00643C39" w:rsidTr="006C7D62">
        <w:trPr>
          <w:trHeight w:val="3255"/>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proofErr w:type="gramStart"/>
            <w:r w:rsidRPr="00643C39">
              <w:rPr>
                <w:rFonts w:ascii="Times New Roman" w:eastAsia="Times New Roman" w:hAnsi="Times New Roman" w:cs="Times New Roman"/>
                <w:sz w:val="28"/>
                <w:szCs w:val="28"/>
              </w:rPr>
              <w:lastRenderedPageBreak/>
              <w:t xml:space="preserve">Софинансирование расходов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w:t>
            </w:r>
            <w:proofErr w:type="spellStart"/>
            <w:r w:rsidRPr="00643C39">
              <w:rPr>
                <w:rFonts w:ascii="Times New Roman" w:eastAsia="Times New Roman" w:hAnsi="Times New Roman" w:cs="Times New Roman"/>
                <w:sz w:val="28"/>
                <w:szCs w:val="28"/>
              </w:rPr>
              <w:t>городскогопоселения</w:t>
            </w:r>
            <w:proofErr w:type="spellEnd"/>
            <w:r w:rsidRPr="00643C39">
              <w:rPr>
                <w:rFonts w:ascii="Times New Roman" w:eastAsia="Times New Roman" w:hAnsi="Times New Roman" w:cs="Times New Roman"/>
                <w:sz w:val="28"/>
                <w:szCs w:val="28"/>
              </w:rPr>
              <w:t xml:space="preserve"> «Обеспечение доступным и комфортным жильем населения Миллеровского городского поселения» (Бюджетные инвестиции)</w:t>
            </w:r>
            <w:proofErr w:type="gramEnd"/>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01</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10 2 2976</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410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1 027,0</w:t>
            </w:r>
          </w:p>
        </w:tc>
      </w:tr>
      <w:tr w:rsidR="00643C39" w:rsidRPr="00643C39" w:rsidTr="006C7D62">
        <w:trPr>
          <w:trHeight w:val="3258"/>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proofErr w:type="gramStart"/>
            <w:r w:rsidRPr="00643C39">
              <w:rPr>
                <w:rFonts w:ascii="Times New Roman" w:eastAsia="Times New Roman" w:hAnsi="Times New Roman" w:cs="Times New Roman"/>
                <w:sz w:val="28"/>
                <w:szCs w:val="28"/>
              </w:rPr>
              <w:t>Расходы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(Бюджетные инвестиции)</w:t>
            </w:r>
            <w:proofErr w:type="gramEnd"/>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01</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10 2 7316</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410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12 851,2</w:t>
            </w:r>
          </w:p>
        </w:tc>
      </w:tr>
      <w:tr w:rsidR="00643C39" w:rsidRPr="00643C39" w:rsidTr="00643C39">
        <w:trPr>
          <w:trHeight w:val="375"/>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Коммунальное хозяйство</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02</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139 699,4</w:t>
            </w:r>
          </w:p>
        </w:tc>
      </w:tr>
      <w:tr w:rsidR="00643C39" w:rsidRPr="00643C39" w:rsidTr="006C7D62">
        <w:trPr>
          <w:trHeight w:val="2856"/>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02</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05 2 2906</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240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3 321,5</w:t>
            </w:r>
          </w:p>
        </w:tc>
      </w:tr>
      <w:tr w:rsidR="00643C39" w:rsidRPr="00643C39" w:rsidTr="006C7D62">
        <w:trPr>
          <w:trHeight w:val="3255"/>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lastRenderedPageBreak/>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02</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05 2 2906</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810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1 294,4</w:t>
            </w:r>
          </w:p>
        </w:tc>
      </w:tr>
      <w:tr w:rsidR="00643C39" w:rsidRPr="00643C39" w:rsidTr="006C7D62">
        <w:trPr>
          <w:trHeight w:val="2833"/>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(Уплата налогов, сборов и иных платежей)</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02</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05 2 2906</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850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57,0</w:t>
            </w:r>
          </w:p>
        </w:tc>
      </w:tr>
      <w:tr w:rsidR="00643C39" w:rsidRPr="00643C39" w:rsidTr="006C7D62">
        <w:trPr>
          <w:trHeight w:val="3186"/>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Софинансирование расходов на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02</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05 2 2977</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240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8 433,1</w:t>
            </w:r>
          </w:p>
        </w:tc>
      </w:tr>
      <w:tr w:rsidR="00643C39" w:rsidRPr="00643C39" w:rsidTr="006C7D62">
        <w:trPr>
          <w:trHeight w:val="3538"/>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lastRenderedPageBreak/>
              <w:t>Софинансирование расходов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02</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05 2 2981</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810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17,2</w:t>
            </w:r>
          </w:p>
        </w:tc>
      </w:tr>
      <w:tr w:rsidR="00643C39" w:rsidRPr="00643C39" w:rsidTr="006C7D62">
        <w:trPr>
          <w:trHeight w:val="2836"/>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Софинансирование расходов на строительство и реконструкцию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(Бюджетные инвестиции)</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02</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05 2 2982</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410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1 341,9</w:t>
            </w:r>
          </w:p>
        </w:tc>
      </w:tr>
      <w:tr w:rsidR="00643C39" w:rsidRPr="00643C39" w:rsidTr="006C7D62">
        <w:trPr>
          <w:trHeight w:val="2893"/>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Расходы на строительство и реконструкцию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(Бюджетные инвестиции)</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02</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05 2 7319</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410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16 791,3</w:t>
            </w:r>
          </w:p>
        </w:tc>
      </w:tr>
      <w:tr w:rsidR="00643C39" w:rsidRPr="00643C39" w:rsidTr="006C7D62">
        <w:trPr>
          <w:trHeight w:val="3113"/>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lastRenderedPageBreak/>
              <w:t>Расходы на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02</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05 2 7321</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240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105 527,5</w:t>
            </w:r>
          </w:p>
        </w:tc>
      </w:tr>
      <w:tr w:rsidR="00643C39" w:rsidRPr="00643C39" w:rsidTr="006C7D62">
        <w:trPr>
          <w:trHeight w:val="3569"/>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Расходы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02</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05 2 7366</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810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215,5</w:t>
            </w:r>
          </w:p>
        </w:tc>
      </w:tr>
      <w:tr w:rsidR="00643C39" w:rsidRPr="00643C39" w:rsidTr="006C7D62">
        <w:trPr>
          <w:trHeight w:val="2841"/>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Софинансирование расходов на 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02</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12 1 2975</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240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199,8</w:t>
            </w:r>
          </w:p>
        </w:tc>
      </w:tr>
      <w:tr w:rsidR="00643C39" w:rsidRPr="00643C39" w:rsidTr="006C7D62">
        <w:trPr>
          <w:trHeight w:val="2971"/>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lastRenderedPageBreak/>
              <w:t>Расходы на 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02</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12 1 7338</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240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2 500,2</w:t>
            </w:r>
          </w:p>
        </w:tc>
      </w:tr>
      <w:tr w:rsidR="00643C39" w:rsidRPr="00643C39" w:rsidTr="00643C39">
        <w:trPr>
          <w:trHeight w:val="375"/>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Благоустройство</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03</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26 278,2</w:t>
            </w:r>
          </w:p>
        </w:tc>
      </w:tr>
      <w:tr w:rsidR="00643C39" w:rsidRPr="00643C39" w:rsidTr="006C7D62">
        <w:trPr>
          <w:trHeight w:val="2296"/>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Расходы на ремонт и содержание сетей уличного освещения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03</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05 3 2907</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240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10 362,6</w:t>
            </w:r>
          </w:p>
        </w:tc>
      </w:tr>
      <w:tr w:rsidR="00643C39" w:rsidRPr="00643C39" w:rsidTr="006C7D62">
        <w:trPr>
          <w:trHeight w:val="2257"/>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Расходы на озеленение территории поселения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03</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05 3 2908</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240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5 532,4</w:t>
            </w:r>
          </w:p>
        </w:tc>
      </w:tr>
      <w:tr w:rsidR="00643C39" w:rsidRPr="00643C39" w:rsidTr="00643C39">
        <w:trPr>
          <w:trHeight w:val="2625"/>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Расходы на содержание мест захоронения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03</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05 3 2909</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240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2 382,0</w:t>
            </w:r>
          </w:p>
        </w:tc>
      </w:tr>
      <w:tr w:rsidR="00643C39" w:rsidRPr="00643C39" w:rsidTr="006C7D62">
        <w:trPr>
          <w:trHeight w:val="2121"/>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lastRenderedPageBreak/>
              <w:t>Расходы на прочие мероприятия по благоустройству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03</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05 3 2910</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240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7 801,2</w:t>
            </w:r>
          </w:p>
        </w:tc>
      </w:tr>
      <w:tr w:rsidR="00643C39" w:rsidRPr="00643C39" w:rsidTr="006C7D62">
        <w:trPr>
          <w:trHeight w:val="2279"/>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Расходы на капитальный ремонт сетей уличного освещения в рамках подпрограммы «Благоустройство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03</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05 3 2922</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240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200,0</w:t>
            </w:r>
          </w:p>
        </w:tc>
      </w:tr>
      <w:tr w:rsidR="00643C39" w:rsidRPr="00643C39" w:rsidTr="006C7D62">
        <w:trPr>
          <w:trHeight w:val="271"/>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Другие вопросы в области жилищно-коммунального хозяйства</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407,3</w:t>
            </w:r>
          </w:p>
        </w:tc>
      </w:tr>
      <w:tr w:rsidR="00643C39" w:rsidRPr="00643C39" w:rsidTr="006C7D62">
        <w:trPr>
          <w:trHeight w:val="2913"/>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Иные межбюджетные трансферты на осуществление переданных полномочий городского и сельских поселений по созданию условий для предоставления транспортных услуг населению и организация транспортного обслуживания населения в границах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межбюджетные трансферты)</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05</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04 1 8903</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540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407,3</w:t>
            </w:r>
          </w:p>
        </w:tc>
      </w:tr>
      <w:tr w:rsidR="00643C39" w:rsidRPr="00643C39" w:rsidTr="00643C39">
        <w:trPr>
          <w:trHeight w:val="375"/>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КУЛЬТУРА, КИНЕМАТОГРАФИЯ</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08</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12 069,7</w:t>
            </w:r>
          </w:p>
        </w:tc>
      </w:tr>
      <w:tr w:rsidR="00643C39" w:rsidRPr="00643C39" w:rsidTr="00643C39">
        <w:trPr>
          <w:trHeight w:val="375"/>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Культура</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08</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01</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12 069,7</w:t>
            </w:r>
          </w:p>
        </w:tc>
      </w:tr>
      <w:tr w:rsidR="00643C39" w:rsidRPr="00643C39" w:rsidTr="006C7D62">
        <w:trPr>
          <w:trHeight w:val="2263"/>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lastRenderedPageBreak/>
              <w:t xml:space="preserve">Расходы на обеспечение деятельности (оказание услуг) муниципальных учреждений Миллеровского городского поселения в рамках подпрограммы «Развитие </w:t>
            </w:r>
            <w:proofErr w:type="spellStart"/>
            <w:r w:rsidRPr="00643C39">
              <w:rPr>
                <w:rFonts w:ascii="Times New Roman" w:eastAsia="Times New Roman" w:hAnsi="Times New Roman" w:cs="Times New Roman"/>
                <w:sz w:val="28"/>
                <w:szCs w:val="28"/>
              </w:rPr>
              <w:t>культурно-досуговой</w:t>
            </w:r>
            <w:proofErr w:type="spellEnd"/>
            <w:r w:rsidRPr="00643C39">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(Субсидии автономным учреждениям)</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08</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01</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08 1 0059</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620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4 500,3</w:t>
            </w:r>
          </w:p>
        </w:tc>
      </w:tr>
      <w:tr w:rsidR="00643C39" w:rsidRPr="00643C39" w:rsidTr="006C7D62">
        <w:trPr>
          <w:trHeight w:val="2263"/>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xml:space="preserve">Мероприятия по организации и проведению конкурсов, торжественных и иных мероприятий в области культуры в рамках подпрограммы «Развитие </w:t>
            </w:r>
            <w:proofErr w:type="spellStart"/>
            <w:r w:rsidRPr="00643C39">
              <w:rPr>
                <w:rFonts w:ascii="Times New Roman" w:eastAsia="Times New Roman" w:hAnsi="Times New Roman" w:cs="Times New Roman"/>
                <w:sz w:val="28"/>
                <w:szCs w:val="28"/>
              </w:rPr>
              <w:t>культурно-досуговой</w:t>
            </w:r>
            <w:proofErr w:type="spellEnd"/>
            <w:r w:rsidRPr="00643C39">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08</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01</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08 1 2914</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240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1 808,3</w:t>
            </w:r>
          </w:p>
        </w:tc>
      </w:tr>
      <w:tr w:rsidR="00643C39" w:rsidRPr="00643C39" w:rsidTr="006C7D62">
        <w:trPr>
          <w:trHeight w:val="1982"/>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xml:space="preserve">Мероприятия по организации и проведению конкурсов, торжественных и иных мероприятий в области культуры в рамках подпрограммы «Развитие </w:t>
            </w:r>
            <w:proofErr w:type="spellStart"/>
            <w:r w:rsidRPr="00643C39">
              <w:rPr>
                <w:rFonts w:ascii="Times New Roman" w:eastAsia="Times New Roman" w:hAnsi="Times New Roman" w:cs="Times New Roman"/>
                <w:sz w:val="28"/>
                <w:szCs w:val="28"/>
              </w:rPr>
              <w:t>культурно-досуговой</w:t>
            </w:r>
            <w:proofErr w:type="spellEnd"/>
            <w:r w:rsidRPr="00643C39">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(Субсидии автономным учреждениям)</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08</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01</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08 1 2914</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620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30,0</w:t>
            </w:r>
          </w:p>
        </w:tc>
      </w:tr>
      <w:tr w:rsidR="00643C39" w:rsidRPr="00643C39" w:rsidTr="006C7D62">
        <w:trPr>
          <w:trHeight w:val="1969"/>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Расходы на обеспечение деятельности (оказание услуг) муниципальных учреждений Миллеровского городского поселения в рамках подпрограммы «Развитие библиотечного дела» муниципальной программы Миллеровского городского поселения «Развитие культуры» (Субсидии автономным учреждениям)</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08</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01</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08 2 0059</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620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2 227,2</w:t>
            </w:r>
          </w:p>
        </w:tc>
      </w:tr>
      <w:tr w:rsidR="00643C39" w:rsidRPr="00643C39" w:rsidTr="006C7D62">
        <w:trPr>
          <w:trHeight w:val="2251"/>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lastRenderedPageBreak/>
              <w:t xml:space="preserve">Расходы на обеспечение деятельности (оказание услуг) муниципальных учреждений Миллеровского городского поселения в рамках подпрограммы «Развитие </w:t>
            </w:r>
            <w:proofErr w:type="spellStart"/>
            <w:r w:rsidRPr="00643C39">
              <w:rPr>
                <w:rFonts w:ascii="Times New Roman" w:eastAsia="Times New Roman" w:hAnsi="Times New Roman" w:cs="Times New Roman"/>
                <w:sz w:val="28"/>
                <w:szCs w:val="28"/>
              </w:rPr>
              <w:t>культурно-досуговой</w:t>
            </w:r>
            <w:proofErr w:type="spellEnd"/>
            <w:r w:rsidRPr="00643C39">
              <w:rPr>
                <w:rFonts w:ascii="Times New Roman" w:eastAsia="Times New Roman" w:hAnsi="Times New Roman" w:cs="Times New Roman"/>
                <w:sz w:val="28"/>
                <w:szCs w:val="28"/>
              </w:rPr>
              <w:t xml:space="preserve"> деятельности «Миллеровского городского парка культуры и отдыха им</w:t>
            </w:r>
            <w:proofErr w:type="gramStart"/>
            <w:r w:rsidRPr="00643C39">
              <w:rPr>
                <w:rFonts w:ascii="Times New Roman" w:eastAsia="Times New Roman" w:hAnsi="Times New Roman" w:cs="Times New Roman"/>
                <w:sz w:val="28"/>
                <w:szCs w:val="28"/>
              </w:rPr>
              <w:t>.Р</w:t>
            </w:r>
            <w:proofErr w:type="gramEnd"/>
            <w:r w:rsidRPr="00643C39">
              <w:rPr>
                <w:rFonts w:ascii="Times New Roman" w:eastAsia="Times New Roman" w:hAnsi="Times New Roman" w:cs="Times New Roman"/>
                <w:sz w:val="28"/>
                <w:szCs w:val="28"/>
              </w:rPr>
              <w:t>оманенко» муниципальной программы Миллеровского городского поселения «Развитие культуры» (Субсидии автономным учреждениям)</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08</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01</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08 3 0059</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620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3 503,9</w:t>
            </w:r>
          </w:p>
        </w:tc>
      </w:tr>
      <w:tr w:rsidR="00643C39" w:rsidRPr="00643C39" w:rsidTr="00643C39">
        <w:trPr>
          <w:trHeight w:val="375"/>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СОЦИАЛЬНАЯ ПОЛИТИКА</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10</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1 965,1</w:t>
            </w:r>
          </w:p>
        </w:tc>
      </w:tr>
      <w:tr w:rsidR="00643C39" w:rsidRPr="00643C39" w:rsidTr="00643C39">
        <w:trPr>
          <w:trHeight w:val="375"/>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Социальное обеспечение населения</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10</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03</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1 965,1</w:t>
            </w:r>
          </w:p>
        </w:tc>
      </w:tr>
      <w:tr w:rsidR="00643C39" w:rsidRPr="00643C39" w:rsidTr="006C7D62">
        <w:trPr>
          <w:trHeight w:val="2546"/>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Софинансирование расходов на обеспечение жильем молодых семей в Ростовской области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10</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03</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10 2 2978</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320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145,4</w:t>
            </w:r>
          </w:p>
        </w:tc>
      </w:tr>
      <w:tr w:rsidR="00643C39" w:rsidRPr="00643C39" w:rsidTr="006C7D62">
        <w:trPr>
          <w:trHeight w:val="2512"/>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Расходы на обеспечение жильем молодых семей в Ростовской области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(Социальные выплаты гражданам, кроме публичных нормативных социальных выплат)</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10</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03</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10 2 7314</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320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1 819,7</w:t>
            </w:r>
          </w:p>
        </w:tc>
      </w:tr>
      <w:tr w:rsidR="00643C39" w:rsidRPr="00643C39" w:rsidTr="00643C39">
        <w:trPr>
          <w:trHeight w:val="375"/>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СРЕДСТВА МАССОВОЙ ИНФОРМАЦИИ</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12</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575,7</w:t>
            </w:r>
          </w:p>
        </w:tc>
      </w:tr>
      <w:tr w:rsidR="00643C39" w:rsidRPr="00643C39" w:rsidTr="00643C39">
        <w:trPr>
          <w:trHeight w:val="375"/>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Периодическая печать и издательства</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12</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02</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 </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575,7</w:t>
            </w:r>
          </w:p>
        </w:tc>
      </w:tr>
      <w:tr w:rsidR="00643C39" w:rsidRPr="00643C39" w:rsidTr="006C7D62">
        <w:trPr>
          <w:trHeight w:val="1993"/>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lastRenderedPageBreak/>
              <w:t>Освещение деятельности органов местного самоуправления в средствах массовой информации в рамках подпрограммы «Информирование населения» муниципальной программы Миллеровского городского поселения «Информационное общество»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12</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02</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06 1 2913</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240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100,0</w:t>
            </w:r>
          </w:p>
        </w:tc>
      </w:tr>
      <w:tr w:rsidR="00643C39" w:rsidRPr="00643C39" w:rsidTr="00643C39">
        <w:trPr>
          <w:trHeight w:val="2542"/>
        </w:trPr>
        <w:tc>
          <w:tcPr>
            <w:tcW w:w="7920" w:type="dxa"/>
            <w:tcBorders>
              <w:top w:val="nil"/>
              <w:left w:val="single" w:sz="4" w:space="0" w:color="auto"/>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Расходы на финансовое обеспечение мероприятий по публикации нормативно-правовых актов Миллеровского городского поселения в средствах массовой информации в рамках подпрограммы «Информирование населения» муниципальной программы Миллеровского городского поселения «Информационное общество» (Иные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12</w:t>
            </w:r>
          </w:p>
        </w:tc>
        <w:tc>
          <w:tcPr>
            <w:tcW w:w="60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02</w:t>
            </w:r>
          </w:p>
        </w:tc>
        <w:tc>
          <w:tcPr>
            <w:tcW w:w="3323"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06 1 2918</w:t>
            </w:r>
          </w:p>
        </w:tc>
        <w:tc>
          <w:tcPr>
            <w:tcW w:w="1275"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240</w:t>
            </w:r>
          </w:p>
        </w:tc>
        <w:tc>
          <w:tcPr>
            <w:tcW w:w="1701" w:type="dxa"/>
            <w:tcBorders>
              <w:top w:val="nil"/>
              <w:left w:val="nil"/>
              <w:bottom w:val="single" w:sz="4" w:space="0" w:color="auto"/>
              <w:right w:val="single" w:sz="4" w:space="0" w:color="auto"/>
            </w:tcBorders>
            <w:shd w:val="clear" w:color="auto" w:fill="auto"/>
            <w:hideMark/>
          </w:tcPr>
          <w:p w:rsidR="00643C39" w:rsidRPr="00643C39" w:rsidRDefault="00643C39" w:rsidP="00643C39">
            <w:pPr>
              <w:spacing w:after="0" w:line="240" w:lineRule="auto"/>
              <w:jc w:val="right"/>
              <w:rPr>
                <w:rFonts w:ascii="Times New Roman" w:eastAsia="Times New Roman" w:hAnsi="Times New Roman" w:cs="Times New Roman"/>
                <w:sz w:val="28"/>
                <w:szCs w:val="28"/>
              </w:rPr>
            </w:pPr>
            <w:r w:rsidRPr="00643C39">
              <w:rPr>
                <w:rFonts w:ascii="Times New Roman" w:eastAsia="Times New Roman" w:hAnsi="Times New Roman" w:cs="Times New Roman"/>
                <w:sz w:val="28"/>
                <w:szCs w:val="28"/>
              </w:rPr>
              <w:t>475,7</w:t>
            </w:r>
            <w:r w:rsidR="006C7D62">
              <w:rPr>
                <w:rFonts w:ascii="Times New Roman" w:eastAsia="Times New Roman" w:hAnsi="Times New Roman" w:cs="Times New Roman"/>
                <w:sz w:val="28"/>
                <w:szCs w:val="28"/>
              </w:rPr>
              <w:t>»</w:t>
            </w:r>
          </w:p>
        </w:tc>
      </w:tr>
    </w:tbl>
    <w:p w:rsidR="003144D3" w:rsidRDefault="003144D3" w:rsidP="006C7D62">
      <w:pPr>
        <w:widowControl w:val="0"/>
        <w:tabs>
          <w:tab w:val="right" w:pos="15555"/>
        </w:tabs>
        <w:autoSpaceDE w:val="0"/>
        <w:autoSpaceDN w:val="0"/>
        <w:adjustRightInd w:val="0"/>
        <w:spacing w:before="1754" w:after="0" w:line="240" w:lineRule="auto"/>
        <w:rPr>
          <w:rFonts w:ascii="Times New Roman" w:hAnsi="Times New Roman" w:cs="Times New Roman"/>
          <w:color w:val="000000"/>
          <w:sz w:val="34"/>
          <w:szCs w:val="34"/>
        </w:rPr>
      </w:pPr>
    </w:p>
    <w:sectPr w:rsidR="003144D3" w:rsidSect="006C7D62">
      <w:pgSz w:w="16834" w:h="11904" w:orient="landscape" w:code="9"/>
      <w:pgMar w:top="567" w:right="510" w:bottom="567" w:left="680" w:header="720" w:footer="72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MS Sans Serif">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530EEE"/>
    <w:rsid w:val="002154F0"/>
    <w:rsid w:val="00273DFF"/>
    <w:rsid w:val="003144D3"/>
    <w:rsid w:val="004E07FA"/>
    <w:rsid w:val="00530EEE"/>
    <w:rsid w:val="00643C39"/>
    <w:rsid w:val="006C7D62"/>
    <w:rsid w:val="00771598"/>
    <w:rsid w:val="008A4D8E"/>
    <w:rsid w:val="008F7DD3"/>
    <w:rsid w:val="00A71EBE"/>
    <w:rsid w:val="00DE1AC8"/>
    <w:rsid w:val="00F514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4D8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154F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154F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8903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20</Pages>
  <Words>4207</Words>
  <Characters>23983</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Поселение</dc:creator>
  <cp:keywords/>
  <dc:description/>
  <cp:lastModifiedBy>Поселение</cp:lastModifiedBy>
  <cp:revision>5</cp:revision>
  <cp:lastPrinted>2014-02-05T07:19:00Z</cp:lastPrinted>
  <dcterms:created xsi:type="dcterms:W3CDTF">2014-02-05T07:23:00Z</dcterms:created>
  <dcterms:modified xsi:type="dcterms:W3CDTF">2014-02-14T12:26:00Z</dcterms:modified>
</cp:coreProperties>
</file>